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20" w:rsidRPr="00654914" w:rsidRDefault="00227AD8" w:rsidP="00E53089">
      <w:pPr>
        <w:overflowPunct w:val="0"/>
        <w:ind w:firstLineChars="2500" w:firstLine="600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AR Pマーカー体E" w:hint="eastAsia"/>
          <w:bCs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-130810</wp:posOffset>
                </wp:positionV>
                <wp:extent cx="5857875" cy="10058400"/>
                <wp:effectExtent l="19050" t="19050" r="47625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058400"/>
                        </a:xfrm>
                        <a:prstGeom prst="rect">
                          <a:avLst/>
                        </a:prstGeom>
                        <a:noFill/>
                        <a:ln w="63500" cap="rnd" cmpd="tri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A9E1" id="正方形/長方形 4" o:spid="_x0000_s1026" style="position:absolute;left:0;text-align:left;margin-left:-17.55pt;margin-top:-10.3pt;width:461.25pt;height:1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" filled="f" strokecolor="black [3213]" strokeweight="5pt">
                <v:stroke linestyle="thickBetweenThin" joinstyle="bevel" endcap="round"/>
              </v:rect>
            </w:pict>
          </mc:Fallback>
        </mc:AlternateContent>
      </w:r>
      <w:r w:rsidR="00D50F9C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平成３１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年２月</w:t>
      </w:r>
      <w:r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吉日</w:t>
      </w:r>
    </w:p>
    <w:p w:rsidR="003D7120" w:rsidRPr="00654914" w:rsidRDefault="003D7120" w:rsidP="003D712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Cs w:val="21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　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8"/>
          <w:szCs w:val="24"/>
        </w:rPr>
        <w:t>各　　位</w:t>
      </w:r>
    </w:p>
    <w:p w:rsidR="003D7120" w:rsidRPr="00654914" w:rsidRDefault="003D7120" w:rsidP="003D712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 xml:space="preserve">                                         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 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国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頭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村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育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英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会</w:t>
      </w:r>
    </w:p>
    <w:p w:rsidR="003D7120" w:rsidRPr="00654914" w:rsidRDefault="003D7120" w:rsidP="003D712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 xml:space="preserve">                                        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会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長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</w:t>
      </w:r>
      <w:r w:rsidR="00E53089" w:rsidRPr="00654914">
        <w:rPr>
          <w:rFonts w:asciiTheme="minorEastAsia" w:hAnsiTheme="minorEastAsia" w:cs="AR Pマーカー体E"/>
          <w:bCs/>
          <w:color w:val="000000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宮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城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久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和</w:t>
      </w:r>
    </w:p>
    <w:p w:rsidR="003D7120" w:rsidRPr="00654914" w:rsidRDefault="003D7120" w:rsidP="003D7120">
      <w:pPr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12"/>
          <w:kern w:val="0"/>
          <w:sz w:val="20"/>
          <w:szCs w:val="21"/>
        </w:rPr>
      </w:pPr>
      <w:bookmarkStart w:id="0" w:name="OLE_LINK1"/>
      <w:bookmarkStart w:id="1" w:name="_GoBack"/>
      <w:r w:rsidRPr="00654914">
        <w:rPr>
          <w:rFonts w:asciiTheme="minorEastAsia" w:hAnsiTheme="minorEastAsia" w:cs="AR Pマーカー体E" w:hint="eastAsia"/>
          <w:b/>
          <w:bCs/>
          <w:color w:val="000000"/>
          <w:spacing w:val="10"/>
          <w:kern w:val="0"/>
          <w:sz w:val="32"/>
          <w:szCs w:val="36"/>
        </w:rPr>
        <w:t>国頭村育英会資金造成チャリテｲーパークゴルフ大会</w:t>
      </w:r>
      <w:bookmarkEnd w:id="0"/>
      <w:bookmarkEnd w:id="1"/>
    </w:p>
    <w:p w:rsidR="00B916DF" w:rsidRPr="00654914" w:rsidRDefault="003D7120" w:rsidP="00654914">
      <w:pPr>
        <w:overflowPunct w:val="0"/>
        <w:spacing w:line="240" w:lineRule="atLeast"/>
        <w:jc w:val="center"/>
        <w:textAlignment w:val="baseline"/>
        <w:rPr>
          <w:rFonts w:asciiTheme="minorEastAsia" w:hAnsiTheme="minorEastAsia" w:cs="AR Pマーカー体E"/>
          <w:b/>
          <w:bCs/>
          <w:color w:val="000000"/>
          <w:spacing w:val="26"/>
          <w:kern w:val="0"/>
          <w:sz w:val="52"/>
          <w:szCs w:val="64"/>
        </w:rPr>
      </w:pPr>
      <w:r w:rsidRPr="00654914">
        <w:rPr>
          <w:rFonts w:asciiTheme="minorEastAsia" w:hAnsiTheme="minorEastAsia" w:cs="AR Pマーカー体E" w:hint="eastAsia"/>
          <w:b/>
          <w:bCs/>
          <w:color w:val="000000"/>
          <w:spacing w:val="26"/>
          <w:kern w:val="0"/>
          <w:sz w:val="52"/>
          <w:szCs w:val="64"/>
        </w:rPr>
        <w:t>趣　意　書</w:t>
      </w:r>
    </w:p>
    <w:p w:rsidR="00E53089" w:rsidRPr="00654914" w:rsidRDefault="00E53089" w:rsidP="00654914">
      <w:pPr>
        <w:overflowPunct w:val="0"/>
        <w:spacing w:line="240" w:lineRule="atLeast"/>
        <w:textAlignment w:val="baseline"/>
        <w:rPr>
          <w:rFonts w:asciiTheme="minorEastAsia" w:hAnsiTheme="minorEastAsia" w:cs="AR Pマーカー体E"/>
          <w:b/>
          <w:bCs/>
          <w:color w:val="000000"/>
          <w:spacing w:val="26"/>
          <w:kern w:val="0"/>
          <w:sz w:val="4"/>
          <w:szCs w:val="64"/>
        </w:rPr>
      </w:pPr>
    </w:p>
    <w:p w:rsidR="00B916DF" w:rsidRPr="00654914" w:rsidRDefault="003D7120" w:rsidP="003D7120">
      <w:pPr>
        <w:overflowPunct w:val="0"/>
        <w:jc w:val="left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 xml:space="preserve">  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小鳥もうたい花も笑うとき、皆様におかれましてはますますご健勝のこ</w:t>
      </w:r>
    </w:p>
    <w:p w:rsidR="003D7120" w:rsidRPr="00654914" w:rsidRDefault="003D7120" w:rsidP="00B916DF">
      <w:pPr>
        <w:overflowPunct w:val="0"/>
        <w:ind w:firstLineChars="150" w:firstLine="366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ととお喜び申し上げます。</w:t>
      </w:r>
    </w:p>
    <w:p w:rsidR="003D7120" w:rsidRPr="00654914" w:rsidRDefault="003D7120" w:rsidP="003D712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　本村育英会では、経済的な理由により就学困難な学生に学資を貸付けし、</w:t>
      </w:r>
    </w:p>
    <w:p w:rsidR="00B916DF" w:rsidRPr="00654914" w:rsidRDefault="003D7120" w:rsidP="003D7120">
      <w:pPr>
        <w:overflowPunct w:val="0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有能な人材を育成することを目的に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奨学金の貸付事業を行っています。こ</w:t>
      </w:r>
    </w:p>
    <w:p w:rsidR="00B916DF" w:rsidRPr="00654914" w:rsidRDefault="003D7120" w:rsidP="00B916DF">
      <w:pPr>
        <w:overflowPunct w:val="0"/>
        <w:ind w:firstLineChars="150" w:firstLine="366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れ</w:t>
      </w:r>
      <w:r w:rsidR="00B916DF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まで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多くの学生が貸し付けを受け、県内外の大学及び専門学校を卒業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、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又</w:t>
      </w:r>
    </w:p>
    <w:p w:rsidR="003D7120" w:rsidRPr="00654914" w:rsidRDefault="003D7120" w:rsidP="00B916DF">
      <w:pPr>
        <w:overflowPunct w:val="0"/>
        <w:ind w:firstLineChars="150" w:firstLine="366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は在学中で頑張っています。</w:t>
      </w:r>
    </w:p>
    <w:p w:rsidR="00502400" w:rsidRDefault="003D7120" w:rsidP="003D7120">
      <w:pPr>
        <w:overflowPunct w:val="0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  </w:t>
      </w:r>
      <w:r w:rsidR="00502400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今回の資金造成チャリティー</w:t>
      </w:r>
      <w:r w:rsidR="00502400"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  <w:t>パーク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クゴルフ大会は、村育英会の目的・業</w:t>
      </w:r>
    </w:p>
    <w:p w:rsidR="00502400" w:rsidRDefault="003D7120" w:rsidP="00502400">
      <w:pPr>
        <w:overflowPunct w:val="0"/>
        <w:ind w:firstLineChars="150" w:firstLine="366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務等を村民に周知するとともに、本会の貸付事業がスムーズに運営してい</w:t>
      </w:r>
    </w:p>
    <w:p w:rsidR="003D7120" w:rsidRPr="00502400" w:rsidRDefault="003D7120" w:rsidP="00502400">
      <w:pPr>
        <w:overflowPunct w:val="0"/>
        <w:ind w:firstLineChars="150" w:firstLine="366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けるよう資金造成を目的とした大会であります。</w:t>
      </w:r>
    </w:p>
    <w:p w:rsidR="00E53089" w:rsidRPr="00654914" w:rsidRDefault="003D7120" w:rsidP="003D7120">
      <w:pPr>
        <w:overflowPunct w:val="0"/>
        <w:jc w:val="left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   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つきましては、公私共</w:t>
      </w:r>
      <w:r w:rsidR="00E5308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に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御多忙の折とは存じます</w:t>
      </w:r>
      <w:r w:rsidR="00B916DF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が、本大会の趣旨に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ご</w:t>
      </w:r>
    </w:p>
    <w:p w:rsidR="00701953" w:rsidRDefault="00201E85" w:rsidP="00201E85">
      <w:pPr>
        <w:overflowPunct w:val="0"/>
        <w:ind w:leftChars="150" w:left="315"/>
        <w:jc w:val="left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理解いただき、多くの皆様がお誘い合わせのうえ、御参加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下さいますよう宜しくお願い申し上げます。</w:t>
      </w:r>
    </w:p>
    <w:p w:rsidR="00654914" w:rsidRPr="00654914" w:rsidRDefault="00654914" w:rsidP="00654914">
      <w:pPr>
        <w:overflowPunct w:val="0"/>
        <w:ind w:firstLineChars="150" w:firstLine="366"/>
        <w:jc w:val="left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</w:p>
    <w:p w:rsidR="003D7120" w:rsidRPr="00654914" w:rsidRDefault="00E53089" w:rsidP="003D712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 xml:space="preserve">　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記</w:t>
      </w:r>
    </w:p>
    <w:p w:rsidR="003D7120" w:rsidRPr="00654914" w:rsidRDefault="003D7120" w:rsidP="003D712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</w:p>
    <w:p w:rsidR="003D7120" w:rsidRPr="00654914" w:rsidRDefault="00B916DF" w:rsidP="003D712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　</w:t>
      </w:r>
      <w:r w:rsidRPr="00654914">
        <w:rPr>
          <w:rFonts w:asciiTheme="minorEastAsia" w:hAnsiTheme="minorEastAsia" w:cs="AR Pマーカー体E"/>
          <w:bCs/>
          <w:color w:val="000000"/>
          <w:kern w:val="0"/>
          <w:sz w:val="24"/>
          <w:szCs w:val="24"/>
        </w:rPr>
        <w:t xml:space="preserve">　　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期間：</w:t>
      </w:r>
      <w:r w:rsidR="00D50F9C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平成３1年２月１６日（土）～３月１０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日（日）</w:t>
      </w:r>
    </w:p>
    <w:p w:rsidR="003D7120" w:rsidRPr="00654914" w:rsidRDefault="003D7120" w:rsidP="00B916DF">
      <w:pPr>
        <w:overflowPunct w:val="0"/>
        <w:ind w:firstLineChars="400" w:firstLine="976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場所：</w:t>
      </w:r>
      <w:r w:rsidR="00654914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くにがみ鏡地ＰＧ場　１８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ﾎｰﾙ</w:t>
      </w:r>
      <w:r w:rsidR="00B916DF"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 </w:t>
      </w:r>
      <w:r w:rsidR="00B916DF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（ＴＥＬ：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４１－２１００）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4"/>
          <w:szCs w:val="24"/>
        </w:rPr>
        <w:t xml:space="preserve"> </w:t>
      </w:r>
    </w:p>
    <w:p w:rsidR="006E03A1" w:rsidRPr="00654914" w:rsidRDefault="00B916DF" w:rsidP="006E03A1">
      <w:pPr>
        <w:overflowPunct w:val="0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4"/>
          <w:szCs w:val="24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Cs w:val="21"/>
        </w:rPr>
        <w:t xml:space="preserve">　　　　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kern w:val="0"/>
          <w:szCs w:val="21"/>
        </w:rPr>
        <w:t xml:space="preserve"> </w:t>
      </w:r>
      <w:r w:rsidR="00D50F9C">
        <w:rPr>
          <w:rFonts w:asciiTheme="minorEastAsia" w:hAnsiTheme="minorEastAsia" w:cs="AR Pマーカー体E" w:hint="eastAsia"/>
          <w:bCs/>
          <w:color w:val="000000"/>
          <w:kern w:val="0"/>
          <w:szCs w:val="21"/>
        </w:rPr>
        <w:t xml:space="preserve">　　　 </w:t>
      </w:r>
      <w:r w:rsidR="00654914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くいなＰＧ場（安田）３６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ﾎｰﾙ　（ＴＥＬ：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4"/>
          <w:szCs w:val="24"/>
        </w:rPr>
        <w:t>４１－７７８８）</w:t>
      </w:r>
    </w:p>
    <w:p w:rsidR="00E74A30" w:rsidRPr="00654914" w:rsidRDefault="00E74A30" w:rsidP="006E03A1">
      <w:pPr>
        <w:overflowPunct w:val="0"/>
        <w:ind w:firstLineChars="300" w:firstLine="672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</w:p>
    <w:p w:rsidR="003D7120" w:rsidRPr="00654914" w:rsidRDefault="006E03A1" w:rsidP="00F11E7F">
      <w:pPr>
        <w:overflowPunct w:val="0"/>
        <w:ind w:firstLineChars="200" w:firstLine="448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 xml:space="preserve">※　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ＰＧ</w:t>
      </w:r>
      <w:r w:rsidRPr="00654914">
        <w:rPr>
          <w:rFonts w:asciiTheme="minorEastAsia" w:hAnsiTheme="minorEastAsia" w:cs="AR Pマーカー体E"/>
          <w:bCs/>
          <w:color w:val="000000"/>
          <w:kern w:val="0"/>
          <w:sz w:val="22"/>
        </w:rPr>
        <w:t>場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の予約</w:t>
      </w:r>
      <w:r w:rsidR="00E74A30"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等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は各自</w:t>
      </w:r>
      <w:r w:rsidRPr="00654914">
        <w:rPr>
          <w:rFonts w:asciiTheme="minorEastAsia" w:hAnsiTheme="minorEastAsia" w:cs="AR Pマーカー体E"/>
          <w:bCs/>
          <w:color w:val="000000"/>
          <w:kern w:val="0"/>
          <w:sz w:val="22"/>
        </w:rPr>
        <w:t>で</w:t>
      </w:r>
      <w:r w:rsidR="00E74A30"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行って</w:t>
      </w:r>
      <w:r w:rsidR="00E74A30" w:rsidRPr="00654914">
        <w:rPr>
          <w:rFonts w:asciiTheme="minorEastAsia" w:hAnsiTheme="minorEastAsia" w:cs="AR Pマーカー体E"/>
          <w:bCs/>
          <w:color w:val="000000"/>
          <w:kern w:val="0"/>
          <w:sz w:val="22"/>
        </w:rPr>
        <w:t>頂くようお願いします。</w:t>
      </w:r>
    </w:p>
    <w:p w:rsidR="009D5185" w:rsidRDefault="006E03A1" w:rsidP="009D5185">
      <w:pPr>
        <w:overflowPunct w:val="0"/>
        <w:ind w:firstLineChars="200" w:firstLine="448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 xml:space="preserve">※　</w:t>
      </w:r>
      <w:r w:rsidR="00227AD8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表彰式は行いません</w:t>
      </w:r>
      <w:r w:rsidR="00731A8B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。</w:t>
      </w:r>
      <w:r w:rsidR="00E74A3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賞品に</w:t>
      </w:r>
      <w:r w:rsidR="00227AD8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該当する</w:t>
      </w:r>
      <w:r w:rsidR="00731A8B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方は</w:t>
      </w:r>
      <w:r w:rsidR="002D546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教育委員会</w:t>
      </w:r>
      <w:r w:rsidR="009D5185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から</w:t>
      </w:r>
      <w:r w:rsidR="00A37F9F" w:rsidRPr="00654914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連絡</w:t>
      </w:r>
      <w:r w:rsidR="00A37F9F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致します</w:t>
      </w:r>
      <w:r w:rsidR="006E6A2D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ので</w:t>
      </w:r>
    </w:p>
    <w:p w:rsidR="003D7120" w:rsidRPr="00654914" w:rsidRDefault="006E6A2D" w:rsidP="009D5185">
      <w:pPr>
        <w:overflowPunct w:val="0"/>
        <w:ind w:firstLineChars="400" w:firstLine="896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  <w:r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各ＰＧ</w:t>
      </w:r>
      <w:r w:rsidR="00A37F9F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場にてお</w:t>
      </w:r>
      <w:r w:rsidR="00A37F9F" w:rsidRPr="00654914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受け取り下さい。</w:t>
      </w:r>
    </w:p>
    <w:p w:rsidR="003D7120" w:rsidRPr="00654914" w:rsidRDefault="00731A8B" w:rsidP="003D712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Times New Roman" w:hint="eastAsia"/>
          <w:b/>
          <w:noProof/>
          <w:color w:val="000000"/>
          <w:spacing w:val="1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186690</wp:posOffset>
                </wp:positionV>
                <wp:extent cx="103822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24C5" id="正方形/長方形 2" o:spid="_x0000_s1026" style="position:absolute;left:0;text-align:left;margin-left:44.7pt;margin-top:14.7pt;width:81.7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" filled="f" strokecolor="black [3213]" strokeweight="1.5pt">
                <v:stroke dashstyle="3 1"/>
              </v:rect>
            </w:pict>
          </mc:Fallback>
        </mc:AlternateContent>
      </w:r>
    </w:p>
    <w:p w:rsidR="00731A8B" w:rsidRDefault="003D7120" w:rsidP="00654914">
      <w:pPr>
        <w:overflowPunct w:val="0"/>
        <w:ind w:firstLineChars="400" w:firstLine="1060"/>
        <w:textAlignment w:val="baseline"/>
        <w:rPr>
          <w:rFonts w:asciiTheme="minorEastAsia" w:hAnsiTheme="minorEastAsia" w:cs="Times New Roman"/>
          <w:b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Times New Roman" w:hint="eastAsia"/>
          <w:b/>
          <w:color w:val="000000"/>
          <w:spacing w:val="12"/>
          <w:kern w:val="0"/>
          <w:sz w:val="24"/>
          <w:szCs w:val="21"/>
        </w:rPr>
        <w:t>チケット代　１，０００円（プレー料・貸しクラブ</w:t>
      </w:r>
      <w:r w:rsidR="00E53089" w:rsidRPr="00654914">
        <w:rPr>
          <w:rFonts w:asciiTheme="minorEastAsia" w:hAnsiTheme="minorEastAsia" w:cs="Times New Roman" w:hint="eastAsia"/>
          <w:b/>
          <w:color w:val="000000"/>
          <w:spacing w:val="12"/>
          <w:kern w:val="0"/>
          <w:sz w:val="24"/>
          <w:szCs w:val="21"/>
        </w:rPr>
        <w:t>代</w:t>
      </w:r>
      <w:r w:rsidRPr="00654914">
        <w:rPr>
          <w:rFonts w:asciiTheme="minorEastAsia" w:hAnsiTheme="minorEastAsia" w:cs="Times New Roman" w:hint="eastAsia"/>
          <w:b/>
          <w:color w:val="000000"/>
          <w:spacing w:val="12"/>
          <w:kern w:val="0"/>
          <w:sz w:val="24"/>
          <w:szCs w:val="21"/>
        </w:rPr>
        <w:t>込み）</w:t>
      </w:r>
    </w:p>
    <w:p w:rsidR="00654914" w:rsidRPr="00654914" w:rsidRDefault="00654914" w:rsidP="00654914">
      <w:pPr>
        <w:overflowPunct w:val="0"/>
        <w:ind w:firstLineChars="400" w:firstLine="939"/>
        <w:textAlignment w:val="baseline"/>
        <w:rPr>
          <w:rFonts w:asciiTheme="minorEastAsia" w:hAnsiTheme="minorEastAsia" w:cs="Times New Roman"/>
          <w:b/>
          <w:color w:val="000000"/>
          <w:spacing w:val="12"/>
          <w:kern w:val="0"/>
          <w:szCs w:val="21"/>
        </w:rPr>
      </w:pPr>
    </w:p>
    <w:p w:rsidR="006E03A1" w:rsidRPr="00654914" w:rsidRDefault="006E03A1" w:rsidP="00F11E7F">
      <w:pPr>
        <w:overflowPunct w:val="0"/>
        <w:ind w:firstLineChars="200" w:firstLine="448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 xml:space="preserve">※　</w:t>
      </w:r>
      <w:r w:rsidR="00731A8B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ナイター料金（別途２００円）は各自負担となります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。</w:t>
      </w:r>
      <w:r w:rsidR="00701953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日によって</w:t>
      </w:r>
    </w:p>
    <w:p w:rsidR="00731A8B" w:rsidRPr="00654914" w:rsidRDefault="00701953" w:rsidP="00F11E7F">
      <w:pPr>
        <w:overflowPunct w:val="0"/>
        <w:ind w:firstLineChars="400" w:firstLine="896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ナイターの</w:t>
      </w:r>
      <w:r w:rsidR="00731A8B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点灯開始</w:t>
      </w: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時間</w:t>
      </w:r>
      <w:r w:rsidR="00731A8B" w:rsidRPr="00654914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が異なります</w:t>
      </w:r>
      <w:r w:rsidR="002D546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ので</w:t>
      </w:r>
      <w:r w:rsidR="00731A8B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受付まで</w:t>
      </w:r>
      <w:r w:rsidR="00731A8B" w:rsidRPr="00654914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ご確認下さい。</w:t>
      </w:r>
    </w:p>
    <w:p w:rsidR="00F62460" w:rsidRDefault="006E03A1" w:rsidP="00F62460">
      <w:pPr>
        <w:overflowPunct w:val="0"/>
        <w:ind w:leftChars="200" w:left="868" w:hangingChars="200" w:hanging="448"/>
        <w:textAlignment w:val="baseline"/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</w:pPr>
      <w:r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※</w:t>
      </w:r>
      <w:r w:rsidRPr="00654914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 xml:space="preserve">　</w:t>
      </w:r>
      <w:r w:rsidR="002D546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チケット</w:t>
      </w:r>
      <w:r w:rsidR="00F11E7F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の</w:t>
      </w:r>
      <w:r w:rsidR="00F11E7F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購入</w:t>
      </w:r>
      <w:r w:rsidR="00F11E7F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に</w:t>
      </w:r>
      <w:r w:rsidR="00F11E7F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関し</w:t>
      </w:r>
      <w:r w:rsidR="00F11E7F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まして</w:t>
      </w:r>
      <w:r w:rsidR="002D5469" w:rsidRPr="00654914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は</w:t>
      </w:r>
      <w:r w:rsidR="00F62460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教育委員会</w:t>
      </w:r>
      <w:r w:rsidR="00F62460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もしくは</w:t>
      </w:r>
      <w:r w:rsidR="00F62460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各</w:t>
      </w:r>
      <w:r w:rsidR="00F62460">
        <w:rPr>
          <w:rFonts w:asciiTheme="minorEastAsia" w:hAnsiTheme="minorEastAsia" w:cs="AR Pマーカー体E"/>
          <w:bCs/>
          <w:color w:val="000000"/>
          <w:spacing w:val="2"/>
          <w:kern w:val="0"/>
          <w:sz w:val="22"/>
        </w:rPr>
        <w:t>ＰＧ場</w:t>
      </w:r>
      <w:r w:rsidR="00F62460"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までお問い</w:t>
      </w:r>
    </w:p>
    <w:p w:rsidR="003D7120" w:rsidRPr="00654914" w:rsidRDefault="00F62460" w:rsidP="00F62460">
      <w:pPr>
        <w:overflowPunct w:val="0"/>
        <w:ind w:leftChars="400" w:left="84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AR Pマーカー体E" w:hint="eastAsia"/>
          <w:bCs/>
          <w:color w:val="000000"/>
          <w:spacing w:val="2"/>
          <w:kern w:val="0"/>
          <w:sz w:val="22"/>
        </w:rPr>
        <w:t>合わせ下さい。</w:t>
      </w:r>
    </w:p>
    <w:p w:rsidR="00654914" w:rsidRDefault="003D7120" w:rsidP="00654914">
      <w:pPr>
        <w:overflowPunct w:val="0"/>
        <w:textAlignment w:val="baseline"/>
        <w:rPr>
          <w:rFonts w:asciiTheme="minorEastAsia" w:hAnsiTheme="minorEastAsia" w:cs="AR Pマーカー体E"/>
          <w:bCs/>
          <w:color w:val="000000"/>
          <w:kern w:val="0"/>
          <w:sz w:val="20"/>
          <w:szCs w:val="20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0"/>
          <w:szCs w:val="20"/>
        </w:rPr>
        <w:t xml:space="preserve">          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 xml:space="preserve">    　　　　　　　　　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0"/>
          <w:szCs w:val="20"/>
        </w:rPr>
        <w:t xml:space="preserve">　</w:t>
      </w:r>
      <w:r w:rsidR="00654914">
        <w:rPr>
          <w:rFonts w:asciiTheme="minorEastAsia" w:hAnsiTheme="minorEastAsia" w:cs="AR Pマーカー体E" w:hint="eastAsia"/>
          <w:bCs/>
          <w:color w:val="000000"/>
          <w:kern w:val="0"/>
          <w:sz w:val="20"/>
          <w:szCs w:val="20"/>
        </w:rPr>
        <w:t xml:space="preserve"> </w:t>
      </w:r>
    </w:p>
    <w:p w:rsidR="00654914" w:rsidRDefault="00654914" w:rsidP="00654914">
      <w:pPr>
        <w:overflowPunct w:val="0"/>
        <w:textAlignment w:val="baseline"/>
        <w:rPr>
          <w:rFonts w:asciiTheme="minorEastAsia" w:hAnsiTheme="minorEastAsia" w:cs="AR Pマーカー体E"/>
          <w:bCs/>
          <w:color w:val="000000"/>
          <w:kern w:val="0"/>
          <w:sz w:val="22"/>
        </w:rPr>
      </w:pPr>
      <w:r>
        <w:rPr>
          <w:rFonts w:asciiTheme="minorEastAsia" w:hAnsiTheme="minorEastAsia" w:cs="AR Pマーカー体E" w:hint="eastAsia"/>
          <w:bCs/>
          <w:color w:val="000000"/>
          <w:kern w:val="0"/>
          <w:sz w:val="20"/>
          <w:szCs w:val="20"/>
        </w:rPr>
        <w:t xml:space="preserve">      </w:t>
      </w:r>
      <w:r w:rsidR="003D7120" w:rsidRPr="00654914">
        <w:rPr>
          <w:rFonts w:asciiTheme="minorEastAsia" w:hAnsiTheme="minorEastAsia" w:cs="AR Pマーカー体E" w:hint="eastAsia"/>
          <w:bCs/>
          <w:color w:val="000000"/>
          <w:kern w:val="0"/>
          <w:sz w:val="20"/>
          <w:szCs w:val="20"/>
        </w:rPr>
        <w:t xml:space="preserve">                </w:t>
      </w:r>
      <w:r>
        <w:rPr>
          <w:rFonts w:asciiTheme="minorEastAsia" w:hAnsiTheme="minorEastAsia" w:cs="AR Pマーカー体E"/>
          <w:bCs/>
          <w:color w:val="000000"/>
          <w:kern w:val="0"/>
          <w:sz w:val="20"/>
          <w:szCs w:val="20"/>
        </w:rPr>
        <w:t xml:space="preserve">        </w:t>
      </w:r>
      <w:r>
        <w:rPr>
          <w:rFonts w:asciiTheme="minorEastAsia" w:hAnsiTheme="minorEastAsia" w:cs="AR Pマーカー体E" w:hint="eastAsia"/>
          <w:bCs/>
          <w:color w:val="000000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AR Pマーカー体E"/>
          <w:bCs/>
          <w:color w:val="000000"/>
          <w:kern w:val="0"/>
          <w:sz w:val="20"/>
          <w:szCs w:val="20"/>
        </w:rPr>
        <w:t xml:space="preserve"> </w:t>
      </w:r>
      <w:r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本件に</w:t>
      </w:r>
      <w:r>
        <w:rPr>
          <w:rFonts w:asciiTheme="minorEastAsia" w:hAnsiTheme="minorEastAsia" w:cs="AR Pマーカー体E"/>
          <w:bCs/>
          <w:color w:val="000000"/>
          <w:kern w:val="0"/>
          <w:sz w:val="22"/>
        </w:rPr>
        <w:t>関する問い合わせ先</w:t>
      </w:r>
    </w:p>
    <w:p w:rsidR="00B916DF" w:rsidRPr="00654914" w:rsidRDefault="003D7120" w:rsidP="00654914">
      <w:pPr>
        <w:overflowPunct w:val="0"/>
        <w:ind w:firstLineChars="1500" w:firstLine="330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国頭村教育委員会</w:t>
      </w:r>
      <w:r w:rsid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 xml:space="preserve"> </w:t>
      </w:r>
      <w:r w:rsidR="002D5469" w:rsidRPr="00654914">
        <w:rPr>
          <w:rFonts w:asciiTheme="minorEastAsia" w:hAnsiTheme="minorEastAsia" w:cs="AR Pマーカー体E"/>
          <w:bCs/>
          <w:color w:val="000000"/>
          <w:kern w:val="0"/>
          <w:sz w:val="22"/>
        </w:rPr>
        <w:t>教育課</w:t>
      </w:r>
      <w:r w:rsid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 xml:space="preserve"> </w:t>
      </w:r>
      <w:r w:rsidR="00654914">
        <w:rPr>
          <w:rFonts w:asciiTheme="minorEastAsia" w:hAnsiTheme="minorEastAsia" w:cs="AR Pマーカー体E"/>
          <w:bCs/>
          <w:color w:val="000000"/>
          <w:kern w:val="0"/>
          <w:sz w:val="22"/>
        </w:rPr>
        <w:t xml:space="preserve"> </w:t>
      </w:r>
      <w:r w:rsidRP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担当</w:t>
      </w:r>
      <w:r w:rsidR="00654914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：</w:t>
      </w:r>
      <w:r w:rsidR="00D50F9C"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大城</w:t>
      </w:r>
    </w:p>
    <w:p w:rsidR="003A5A2D" w:rsidRPr="00B916DF" w:rsidRDefault="00654914" w:rsidP="00227AD8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AR Pマーカー体E"/>
          <w:bCs/>
          <w:color w:val="000000"/>
          <w:kern w:val="0"/>
          <w:sz w:val="22"/>
        </w:rPr>
      </w:pPr>
      <w:r>
        <w:rPr>
          <w:rFonts w:asciiTheme="minorEastAsia" w:hAnsiTheme="minorEastAsia" w:cs="AR Pマーカー体E" w:hint="eastAsia"/>
          <w:bCs/>
          <w:color w:val="000000"/>
          <w:kern w:val="0"/>
          <w:sz w:val="22"/>
        </w:rPr>
        <w:t>ＴＥＬ：４１－５３０８　ＦＡＸ：</w:t>
      </w:r>
      <w:r>
        <w:rPr>
          <w:rFonts w:asciiTheme="minorEastAsia" w:hAnsiTheme="minorEastAsia" w:cs="AR Pマーカー体E"/>
          <w:bCs/>
          <w:color w:val="000000"/>
          <w:kern w:val="0"/>
          <w:sz w:val="22"/>
        </w:rPr>
        <w:t>４１－３１６８</w:t>
      </w:r>
    </w:p>
    <w:sectPr w:rsidR="003A5A2D" w:rsidRPr="00B916DF" w:rsidSect="00F62460">
      <w:pgSz w:w="11906" w:h="16838"/>
      <w:pgMar w:top="851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マーカー体E"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3549"/>
    <w:multiLevelType w:val="hybridMultilevel"/>
    <w:tmpl w:val="12405DC4"/>
    <w:lvl w:ilvl="0" w:tplc="AC82885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AR Pマーカー体E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20"/>
    <w:rsid w:val="001E5185"/>
    <w:rsid w:val="00201E85"/>
    <w:rsid w:val="00227AD8"/>
    <w:rsid w:val="002C7D34"/>
    <w:rsid w:val="002D5469"/>
    <w:rsid w:val="003A5A2D"/>
    <w:rsid w:val="003D7120"/>
    <w:rsid w:val="00502400"/>
    <w:rsid w:val="00535A80"/>
    <w:rsid w:val="00654914"/>
    <w:rsid w:val="006E03A1"/>
    <w:rsid w:val="006E6A2D"/>
    <w:rsid w:val="00701953"/>
    <w:rsid w:val="00731A8B"/>
    <w:rsid w:val="008160ED"/>
    <w:rsid w:val="008C3933"/>
    <w:rsid w:val="009D5185"/>
    <w:rsid w:val="00A37F9F"/>
    <w:rsid w:val="00B916DF"/>
    <w:rsid w:val="00D50F9C"/>
    <w:rsid w:val="00D57228"/>
    <w:rsid w:val="00E53089"/>
    <w:rsid w:val="00E74A30"/>
    <w:rsid w:val="00F11E7F"/>
    <w:rsid w:val="00F62460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C741D-995E-4ABE-8510-C94669E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6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31A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7F39-9F3B-4931-B0CA-06C9E7F8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 真太</dc:creator>
  <cp:keywords/>
  <dc:description/>
  <cp:lastModifiedBy>大城 雄聖</cp:lastModifiedBy>
  <cp:revision>9</cp:revision>
  <cp:lastPrinted>2019-01-11T02:10:00Z</cp:lastPrinted>
  <dcterms:created xsi:type="dcterms:W3CDTF">2018-02-04T23:46:00Z</dcterms:created>
  <dcterms:modified xsi:type="dcterms:W3CDTF">2019-01-31T08:32:00Z</dcterms:modified>
</cp:coreProperties>
</file>