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D1" w:rsidRDefault="00620ED1" w:rsidP="00B46C0F">
      <w:pPr>
        <w:pStyle w:val="titlename"/>
        <w:wordWrap w:val="0"/>
      </w:pPr>
      <w:bookmarkStart w:id="0" w:name="_GoBack"/>
      <w:bookmarkEnd w:id="0"/>
      <w:r>
        <w:rPr>
          <w:rFonts w:hint="eastAsia"/>
        </w:rPr>
        <w:t>○国頭村景観条例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620ED1">
        <w:tc>
          <w:tcPr>
            <w:tcW w:w="0" w:type="auto"/>
            <w:tcBorders>
              <w:top w:val="single" w:sz="6" w:space="0" w:color="FFFFFF"/>
              <w:bottom w:val="single" w:sz="6" w:space="0" w:color="FFFFFF"/>
            </w:tcBorders>
            <w:vAlign w:val="center"/>
            <w:hideMark/>
          </w:tcPr>
          <w:p w:rsidR="00620ED1" w:rsidRDefault="00620ED1" w:rsidP="00B46C0F">
            <w:pPr>
              <w:wordWrap w:val="0"/>
              <w:jc w:val="right"/>
            </w:pPr>
            <w:r>
              <w:t>(</w:t>
            </w:r>
            <w:r>
              <w:rPr>
                <w:rFonts w:hint="eastAsia"/>
              </w:rPr>
              <w:t>平成</w:t>
            </w:r>
            <w:r>
              <w:t>31</w:t>
            </w:r>
            <w:r>
              <w:rPr>
                <w:rFonts w:hint="eastAsia"/>
              </w:rPr>
              <w:t>年</w:t>
            </w:r>
            <w:r>
              <w:t>4</w:t>
            </w:r>
            <w:r>
              <w:rPr>
                <w:rFonts w:hint="eastAsia"/>
              </w:rPr>
              <w:t>月</w:t>
            </w:r>
            <w:r>
              <w:t>4</w:t>
            </w:r>
            <w:r>
              <w:rPr>
                <w:rFonts w:hint="eastAsia"/>
              </w:rPr>
              <w:t>日条例第</w:t>
            </w:r>
            <w:r>
              <w:t>10</w:t>
            </w:r>
            <w:r>
              <w:rPr>
                <w:rFonts w:hint="eastAsia"/>
              </w:rPr>
              <w:t>号</w:t>
            </w:r>
            <w:r>
              <w:t>)</w:t>
            </w:r>
          </w:p>
        </w:tc>
      </w:tr>
    </w:tbl>
    <w:p w:rsidR="00620ED1" w:rsidRDefault="00620ED1" w:rsidP="00B46C0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620E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129"/>
            </w:tblGrid>
            <w:tr w:rsidR="00620ED1">
              <w:trPr>
                <w:jc w:val="right"/>
              </w:trPr>
              <w:tc>
                <w:tcPr>
                  <w:tcW w:w="750" w:type="dxa"/>
                  <w:tcBorders>
                    <w:top w:val="single" w:sz="6" w:space="0" w:color="FFFFFF"/>
                    <w:left w:val="single" w:sz="6" w:space="0" w:color="FFFFFF"/>
                    <w:bottom w:val="single" w:sz="6" w:space="0" w:color="FFFFFF"/>
                    <w:right w:val="nil"/>
                  </w:tcBorders>
                  <w:hideMark/>
                </w:tcPr>
                <w:p w:rsidR="00620ED1" w:rsidRDefault="00620ED1" w:rsidP="00B46C0F">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620ED1" w:rsidRDefault="00620ED1" w:rsidP="00B46C0F">
                  <w:pPr>
                    <w:pStyle w:val="historyinfo"/>
                    <w:wordWrap w:val="0"/>
                  </w:pPr>
                  <w:r>
                    <w:t>--</w:t>
                  </w:r>
                  <w:r>
                    <w:rPr>
                      <w:rFonts w:hint="eastAsia"/>
                    </w:rPr>
                    <w:t>年</w:t>
                  </w:r>
                  <w:r>
                    <w:t>--</w:t>
                  </w:r>
                  <w:r>
                    <w:rPr>
                      <w:rFonts w:hint="eastAsia"/>
                    </w:rPr>
                    <w:t>月</w:t>
                  </w:r>
                  <w:r>
                    <w:t>--</w:t>
                  </w:r>
                  <w:r>
                    <w:rPr>
                      <w:rFonts w:hint="eastAsia"/>
                    </w:rPr>
                    <w:t>日条例第</w:t>
                  </w:r>
                  <w:r>
                    <w:t>--</w:t>
                  </w:r>
                  <w:r>
                    <w:rPr>
                      <w:rFonts w:hint="eastAsia"/>
                    </w:rPr>
                    <w:t>号</w:t>
                  </w:r>
                </w:p>
              </w:tc>
            </w:tr>
          </w:tbl>
          <w:p w:rsidR="00620ED1" w:rsidRDefault="00620ED1" w:rsidP="00B46C0F">
            <w:pPr>
              <w:wordWrap w:val="0"/>
              <w:jc w:val="right"/>
            </w:pPr>
          </w:p>
        </w:tc>
      </w:tr>
    </w:tbl>
    <w:p w:rsidR="00620ED1" w:rsidRDefault="00620ED1" w:rsidP="00B46C0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620ED1">
        <w:tc>
          <w:tcPr>
            <w:tcW w:w="0" w:type="auto"/>
            <w:tcBorders>
              <w:top w:val="single" w:sz="6" w:space="0" w:color="FFFFFF"/>
              <w:bottom w:val="single" w:sz="6" w:space="0" w:color="FFFFFF"/>
            </w:tcBorders>
            <w:vAlign w:val="center"/>
            <w:hideMark/>
          </w:tcPr>
          <w:p w:rsidR="00620ED1" w:rsidRDefault="00620ED1" w:rsidP="00B46C0F">
            <w:pPr>
              <w:wordWrap w:val="0"/>
            </w:pPr>
          </w:p>
        </w:tc>
      </w:tr>
    </w:tbl>
    <w:p w:rsidR="00620ED1" w:rsidRDefault="00620ED1" w:rsidP="00B46C0F">
      <w:pPr>
        <w:pStyle w:val="sec3"/>
        <w:wordWrap w:val="0"/>
      </w:pPr>
      <w:r>
        <w:rPr>
          <w:rFonts w:hint="eastAsia"/>
        </w:rPr>
        <w:t>第</w:t>
      </w:r>
      <w:r>
        <w:t>1</w:t>
      </w:r>
      <w:r>
        <w:rPr>
          <w:rFonts w:hint="eastAsia"/>
        </w:rPr>
        <w:t>章　総則</w:t>
      </w:r>
    </w:p>
    <w:p w:rsidR="00620ED1" w:rsidRDefault="00620ED1" w:rsidP="00B46C0F">
      <w:pPr>
        <w:pStyle w:val="detailindent"/>
        <w:wordWrap w:val="0"/>
      </w:pPr>
      <w:r>
        <w:t>(</w:t>
      </w:r>
      <w:r>
        <w:rPr>
          <w:rFonts w:hint="eastAsia"/>
        </w:rPr>
        <w:t>目的</w:t>
      </w:r>
      <w:r>
        <w:t>)</w:t>
      </w:r>
    </w:p>
    <w:p w:rsidR="00620ED1" w:rsidRDefault="00620ED1" w:rsidP="00B46C0F">
      <w:pPr>
        <w:pStyle w:val="sec0"/>
        <w:wordWrap w:val="0"/>
      </w:pPr>
      <w:r>
        <w:rPr>
          <w:rFonts w:hint="eastAsia"/>
        </w:rPr>
        <w:t>第</w:t>
      </w:r>
      <w:r>
        <w:t>1</w:t>
      </w:r>
      <w:r>
        <w:rPr>
          <w:rFonts w:hint="eastAsia"/>
        </w:rPr>
        <w:t>条　この条例は、本村の良好な景観の形成に関する基本的な事項及び景観法</w:t>
      </w:r>
      <w:r>
        <w:t>(</w:t>
      </w:r>
      <w:r>
        <w:rPr>
          <w:rFonts w:hint="eastAsia"/>
        </w:rPr>
        <w:t>平成</w:t>
      </w:r>
      <w:r>
        <w:t>16</w:t>
      </w:r>
      <w:r>
        <w:rPr>
          <w:rFonts w:hint="eastAsia"/>
        </w:rPr>
        <w:t>年法律第</w:t>
      </w:r>
      <w:r>
        <w:t>110</w:t>
      </w:r>
      <w:r>
        <w:rPr>
          <w:rFonts w:hint="eastAsia"/>
        </w:rPr>
        <w:t>号。以下「法」という。</w:t>
      </w:r>
      <w:r>
        <w:t>)</w:t>
      </w:r>
      <w:r>
        <w:rPr>
          <w:rFonts w:hint="eastAsia"/>
        </w:rPr>
        <w:t>の施行に関し必要な事項を定めるものとする。</w:t>
      </w:r>
    </w:p>
    <w:p w:rsidR="00620ED1" w:rsidRDefault="00620ED1" w:rsidP="00B46C0F">
      <w:pPr>
        <w:pStyle w:val="detailindent"/>
        <w:wordWrap w:val="0"/>
      </w:pPr>
      <w:r>
        <w:t>(</w:t>
      </w:r>
      <w:r>
        <w:rPr>
          <w:rFonts w:hint="eastAsia"/>
        </w:rPr>
        <w:t>定義</w:t>
      </w:r>
      <w:r>
        <w:t>)</w:t>
      </w:r>
    </w:p>
    <w:p w:rsidR="00620ED1" w:rsidRDefault="00620ED1" w:rsidP="00B46C0F">
      <w:pPr>
        <w:pStyle w:val="sec0"/>
        <w:wordWrap w:val="0"/>
      </w:pPr>
      <w:r>
        <w:rPr>
          <w:rFonts w:hint="eastAsia"/>
        </w:rPr>
        <w:t>第</w:t>
      </w:r>
      <w:r>
        <w:t>2</w:t>
      </w:r>
      <w:r>
        <w:rPr>
          <w:rFonts w:hint="eastAsia"/>
        </w:rPr>
        <w:t>条　この条例において使用する用語は、特別の定めのある場合を除くほか、法において使用する用語の例による。</w:t>
      </w:r>
    </w:p>
    <w:p w:rsidR="00620ED1" w:rsidRDefault="00620ED1" w:rsidP="00B46C0F">
      <w:pPr>
        <w:pStyle w:val="detailindent"/>
        <w:wordWrap w:val="0"/>
      </w:pPr>
      <w:r>
        <w:t>(</w:t>
      </w:r>
      <w:r>
        <w:rPr>
          <w:rFonts w:hint="eastAsia"/>
        </w:rPr>
        <w:t>基本理念</w:t>
      </w:r>
      <w:r>
        <w:t>)</w:t>
      </w:r>
    </w:p>
    <w:p w:rsidR="00620ED1" w:rsidRDefault="00620ED1" w:rsidP="00B46C0F">
      <w:pPr>
        <w:pStyle w:val="sec0"/>
        <w:wordWrap w:val="0"/>
      </w:pPr>
      <w:r>
        <w:rPr>
          <w:rFonts w:hint="eastAsia"/>
        </w:rPr>
        <w:t>第</w:t>
      </w:r>
      <w:r>
        <w:t>3</w:t>
      </w:r>
      <w:r>
        <w:rPr>
          <w:rFonts w:hint="eastAsia"/>
        </w:rPr>
        <w:t>条　この条例は、「いのち響き合うやんばるの景観を守り、育てよう」という基本理念のもと、先人たちが培ってきた豊かな自然と生物多様性に富んだ環境が育んだ豊かな景観を守り、大きく変化する時代を迎える中、本村の将来に価値ある景観を形成するための基礎となるものである。</w:t>
      </w:r>
    </w:p>
    <w:p w:rsidR="00620ED1" w:rsidRDefault="00620ED1" w:rsidP="00B46C0F">
      <w:pPr>
        <w:pStyle w:val="detailindent"/>
        <w:wordWrap w:val="0"/>
      </w:pPr>
      <w:r>
        <w:t>(</w:t>
      </w:r>
      <w:r>
        <w:rPr>
          <w:rFonts w:hint="eastAsia"/>
        </w:rPr>
        <w:t>村の責務</w:t>
      </w:r>
      <w:r>
        <w:t>)</w:t>
      </w:r>
    </w:p>
    <w:p w:rsidR="00620ED1" w:rsidRDefault="00620ED1" w:rsidP="00B46C0F">
      <w:pPr>
        <w:pStyle w:val="sec0"/>
        <w:wordWrap w:val="0"/>
      </w:pPr>
      <w:r>
        <w:rPr>
          <w:rFonts w:hint="eastAsia"/>
        </w:rPr>
        <w:t>第</w:t>
      </w:r>
      <w:r>
        <w:t>4</w:t>
      </w:r>
      <w:r>
        <w:rPr>
          <w:rFonts w:hint="eastAsia"/>
        </w:rPr>
        <w:t>条　村は、景観計画に関する基本的かつ総合的な施策を策定し、これを実施しなければならない。</w:t>
      </w:r>
    </w:p>
    <w:p w:rsidR="00620ED1" w:rsidRDefault="00620ED1" w:rsidP="00B46C0F">
      <w:pPr>
        <w:pStyle w:val="sec0"/>
        <w:wordWrap w:val="0"/>
      </w:pPr>
      <w:r>
        <w:t>2</w:t>
      </w:r>
      <w:r>
        <w:rPr>
          <w:rFonts w:hint="eastAsia"/>
        </w:rPr>
        <w:t xml:space="preserve">　村は、前項の施策の策定及び実施にあたっては、村民等の意見を反映されるよう努めなければならない。</w:t>
      </w:r>
    </w:p>
    <w:p w:rsidR="00620ED1" w:rsidRDefault="00620ED1" w:rsidP="00B46C0F">
      <w:pPr>
        <w:pStyle w:val="detailindent"/>
        <w:wordWrap w:val="0"/>
      </w:pPr>
      <w:r>
        <w:t>(</w:t>
      </w:r>
      <w:r>
        <w:rPr>
          <w:rFonts w:hint="eastAsia"/>
        </w:rPr>
        <w:t>村民の責務</w:t>
      </w:r>
      <w:r>
        <w:t>)</w:t>
      </w:r>
    </w:p>
    <w:p w:rsidR="00620ED1" w:rsidRDefault="00620ED1" w:rsidP="00B46C0F">
      <w:pPr>
        <w:pStyle w:val="sec0"/>
        <w:wordWrap w:val="0"/>
      </w:pPr>
      <w:r>
        <w:rPr>
          <w:rFonts w:hint="eastAsia"/>
        </w:rPr>
        <w:t>第</w:t>
      </w:r>
      <w:r>
        <w:t>5</w:t>
      </w:r>
      <w:r>
        <w:rPr>
          <w:rFonts w:hint="eastAsia"/>
        </w:rPr>
        <w:t>条　村民は、自らが景観形成の役割を担うものであることを認識し、それぞれの立場から積極的に景観形成に努めなければならない。</w:t>
      </w:r>
    </w:p>
    <w:p w:rsidR="00620ED1" w:rsidRDefault="00620ED1" w:rsidP="00B46C0F">
      <w:pPr>
        <w:pStyle w:val="sec0"/>
        <w:wordWrap w:val="0"/>
      </w:pPr>
      <w:r>
        <w:t>2</w:t>
      </w:r>
      <w:r>
        <w:rPr>
          <w:rFonts w:hint="eastAsia"/>
        </w:rPr>
        <w:t xml:space="preserve">　村民は、村が行う景観形成についての施策に協力しなければならない。</w:t>
      </w:r>
    </w:p>
    <w:p w:rsidR="00620ED1" w:rsidRDefault="00620ED1" w:rsidP="00B46C0F">
      <w:pPr>
        <w:pStyle w:val="detailindent"/>
        <w:wordWrap w:val="0"/>
      </w:pPr>
      <w:r>
        <w:t>(</w:t>
      </w:r>
      <w:r>
        <w:rPr>
          <w:rFonts w:hint="eastAsia"/>
        </w:rPr>
        <w:t>事業者の責務</w:t>
      </w:r>
      <w:r>
        <w:t>)</w:t>
      </w:r>
    </w:p>
    <w:p w:rsidR="00620ED1" w:rsidRDefault="00620ED1" w:rsidP="00B46C0F">
      <w:pPr>
        <w:pStyle w:val="sec0"/>
        <w:wordWrap w:val="0"/>
      </w:pPr>
      <w:r>
        <w:rPr>
          <w:rFonts w:hint="eastAsia"/>
        </w:rPr>
        <w:t>第</w:t>
      </w:r>
      <w:r>
        <w:t>6</w:t>
      </w:r>
      <w:r>
        <w:rPr>
          <w:rFonts w:hint="eastAsia"/>
        </w:rPr>
        <w:t>条　事業者</w:t>
      </w:r>
      <w:r>
        <w:t>(</w:t>
      </w:r>
      <w:r>
        <w:rPr>
          <w:rFonts w:hint="eastAsia"/>
        </w:rPr>
        <w:t>法人その他の団体</w:t>
      </w:r>
      <w:r>
        <w:t>(</w:t>
      </w:r>
      <w:r>
        <w:rPr>
          <w:rFonts w:hint="eastAsia"/>
        </w:rPr>
        <w:t>国及び地方公共団体を除く。</w:t>
      </w:r>
      <w:r>
        <w:t>)</w:t>
      </w:r>
      <w:r>
        <w:rPr>
          <w:rFonts w:hint="eastAsia"/>
        </w:rPr>
        <w:t>及び事業を営む個人をいう。</w:t>
      </w:r>
      <w:r>
        <w:t>)</w:t>
      </w:r>
      <w:r>
        <w:rPr>
          <w:rFonts w:hint="eastAsia"/>
        </w:rPr>
        <w:t>は、自らの行為が周辺景観に影響を与えるものであることを認識し、積極的に景観形成に努めなければならない。</w:t>
      </w:r>
    </w:p>
    <w:p w:rsidR="00620ED1" w:rsidRDefault="00620ED1" w:rsidP="00B46C0F">
      <w:pPr>
        <w:pStyle w:val="sec0"/>
        <w:wordWrap w:val="0"/>
      </w:pPr>
      <w:r>
        <w:t>2</w:t>
      </w:r>
      <w:r>
        <w:rPr>
          <w:rFonts w:hint="eastAsia"/>
        </w:rPr>
        <w:t xml:space="preserve">　事業者は、村が行う景観形成についての施策に協力しなければならない。</w:t>
      </w:r>
    </w:p>
    <w:p w:rsidR="00620ED1" w:rsidRDefault="00620ED1" w:rsidP="00B46C0F">
      <w:pPr>
        <w:pStyle w:val="sec3"/>
        <w:wordWrap w:val="0"/>
      </w:pPr>
      <w:r>
        <w:rPr>
          <w:rFonts w:hint="eastAsia"/>
        </w:rPr>
        <w:t>第</w:t>
      </w:r>
      <w:r>
        <w:t>2</w:t>
      </w:r>
      <w:r>
        <w:rPr>
          <w:rFonts w:hint="eastAsia"/>
        </w:rPr>
        <w:t>章　国頭村景観計画及びこれに基づく措置</w:t>
      </w:r>
    </w:p>
    <w:p w:rsidR="00620ED1" w:rsidRDefault="00620ED1" w:rsidP="00B46C0F">
      <w:pPr>
        <w:pStyle w:val="detailindent"/>
        <w:wordWrap w:val="0"/>
      </w:pPr>
      <w:r>
        <w:t>(</w:t>
      </w:r>
      <w:r>
        <w:rPr>
          <w:rFonts w:hint="eastAsia"/>
        </w:rPr>
        <w:t>計画の策定</w:t>
      </w:r>
      <w:r>
        <w:t>)</w:t>
      </w:r>
    </w:p>
    <w:p w:rsidR="00620ED1" w:rsidRDefault="00620ED1" w:rsidP="00B46C0F">
      <w:pPr>
        <w:pStyle w:val="sec0"/>
        <w:wordWrap w:val="0"/>
      </w:pPr>
      <w:r>
        <w:rPr>
          <w:rFonts w:hint="eastAsia"/>
        </w:rPr>
        <w:t>第</w:t>
      </w:r>
      <w:r>
        <w:t>7</w:t>
      </w:r>
      <w:r>
        <w:rPr>
          <w:rFonts w:hint="eastAsia"/>
        </w:rPr>
        <w:t>条　村長は、法第</w:t>
      </w:r>
      <w:r>
        <w:t>8</w:t>
      </w:r>
      <w:r>
        <w:rPr>
          <w:rFonts w:hint="eastAsia"/>
        </w:rPr>
        <w:t>条第</w:t>
      </w:r>
      <w:r>
        <w:t>1</w:t>
      </w:r>
      <w:r>
        <w:rPr>
          <w:rFonts w:hint="eastAsia"/>
        </w:rPr>
        <w:t>項の規定する良好な景観の形成に関する国頭村景観計画</w:t>
      </w:r>
      <w:r>
        <w:t>(</w:t>
      </w:r>
      <w:r>
        <w:rPr>
          <w:rFonts w:hint="eastAsia"/>
        </w:rPr>
        <w:t>以下「景観計画」という。</w:t>
      </w:r>
      <w:r>
        <w:t>)</w:t>
      </w:r>
      <w:r>
        <w:rPr>
          <w:rFonts w:hint="eastAsia"/>
        </w:rPr>
        <w:t>を定めるものとする。</w:t>
      </w:r>
    </w:p>
    <w:p w:rsidR="00620ED1" w:rsidRDefault="00620ED1" w:rsidP="00B46C0F">
      <w:pPr>
        <w:pStyle w:val="sec0"/>
        <w:wordWrap w:val="0"/>
      </w:pPr>
      <w:r>
        <w:t>2</w:t>
      </w:r>
      <w:r>
        <w:rPr>
          <w:rFonts w:hint="eastAsia"/>
        </w:rPr>
        <w:t xml:space="preserve">　景観計画による区域については、村全体を景観区域とし、更に国頭村の景観を構成する重要な要素であるサンゴ礁海域</w:t>
      </w:r>
      <w:r>
        <w:t>(</w:t>
      </w:r>
      <w:r>
        <w:rPr>
          <w:rFonts w:hint="eastAsia"/>
        </w:rPr>
        <w:t>イノー、干瀬、礁斜面</w:t>
      </w:r>
      <w:r>
        <w:t>)</w:t>
      </w:r>
      <w:r>
        <w:rPr>
          <w:rFonts w:hint="eastAsia"/>
        </w:rPr>
        <w:t>を含む陸域より</w:t>
      </w:r>
      <w:r>
        <w:t>1km</w:t>
      </w:r>
      <w:r>
        <w:rPr>
          <w:rFonts w:hint="eastAsia"/>
        </w:rPr>
        <w:t>の沖合</w:t>
      </w:r>
      <w:r>
        <w:t>(</w:t>
      </w:r>
      <w:r>
        <w:rPr>
          <w:rFonts w:hint="eastAsia"/>
        </w:rPr>
        <w:t>国立・国定公園の範囲を考慮し設定</w:t>
      </w:r>
      <w:r>
        <w:t>)</w:t>
      </w:r>
      <w:r>
        <w:rPr>
          <w:rFonts w:hint="eastAsia"/>
        </w:rPr>
        <w:t>までを景観計画区域とする。</w:t>
      </w:r>
    </w:p>
    <w:p w:rsidR="00620ED1" w:rsidRDefault="00620ED1" w:rsidP="00B46C0F">
      <w:pPr>
        <w:pStyle w:val="detailindent"/>
        <w:wordWrap w:val="0"/>
      </w:pPr>
      <w:r>
        <w:lastRenderedPageBreak/>
        <w:t>(</w:t>
      </w:r>
      <w:r>
        <w:rPr>
          <w:rFonts w:hint="eastAsia"/>
        </w:rPr>
        <w:t>計画の見直し</w:t>
      </w:r>
      <w:r>
        <w:t>)</w:t>
      </w:r>
    </w:p>
    <w:p w:rsidR="00620ED1" w:rsidRDefault="00620ED1" w:rsidP="00B46C0F">
      <w:pPr>
        <w:pStyle w:val="sec0"/>
        <w:wordWrap w:val="0"/>
      </w:pPr>
      <w:r>
        <w:rPr>
          <w:rFonts w:hint="eastAsia"/>
        </w:rPr>
        <w:t>第</w:t>
      </w:r>
      <w:r>
        <w:t>8</w:t>
      </w:r>
      <w:r>
        <w:rPr>
          <w:rFonts w:hint="eastAsia"/>
        </w:rPr>
        <w:t>条　村長は、景観計画を見直しようとするときは、あらかじめ村民等の意見を聴くとともに、第</w:t>
      </w:r>
      <w:r>
        <w:t>18</w:t>
      </w:r>
      <w:r>
        <w:rPr>
          <w:rFonts w:hint="eastAsia"/>
        </w:rPr>
        <w:t>条の国頭村景観審議会</w:t>
      </w:r>
      <w:r>
        <w:t>(</w:t>
      </w:r>
      <w:r>
        <w:rPr>
          <w:rFonts w:hint="eastAsia"/>
        </w:rPr>
        <w:t>以下「審議会」という。</w:t>
      </w:r>
      <w:r>
        <w:t>)</w:t>
      </w:r>
      <w:r>
        <w:rPr>
          <w:rFonts w:hint="eastAsia"/>
        </w:rPr>
        <w:t>の意見を聴かなければならない。</w:t>
      </w:r>
    </w:p>
    <w:p w:rsidR="00620ED1" w:rsidRDefault="00620ED1" w:rsidP="00B46C0F">
      <w:pPr>
        <w:pStyle w:val="detailindent"/>
        <w:wordWrap w:val="0"/>
      </w:pPr>
      <w:r>
        <w:t>(</w:t>
      </w:r>
      <w:r>
        <w:rPr>
          <w:rFonts w:hint="eastAsia"/>
        </w:rPr>
        <w:t>景観計画への適合</w:t>
      </w:r>
      <w:r>
        <w:t>)</w:t>
      </w:r>
    </w:p>
    <w:p w:rsidR="00620ED1" w:rsidRDefault="00620ED1" w:rsidP="00B46C0F">
      <w:pPr>
        <w:pStyle w:val="sec0"/>
        <w:wordWrap w:val="0"/>
      </w:pPr>
      <w:r>
        <w:rPr>
          <w:rFonts w:hint="eastAsia"/>
        </w:rPr>
        <w:t>第</w:t>
      </w:r>
      <w:r>
        <w:t>9</w:t>
      </w:r>
      <w:r>
        <w:rPr>
          <w:rFonts w:hint="eastAsia"/>
        </w:rPr>
        <w:t>条　建築行為をしようとする者は、景観計画に適合するよう努めなければならない。</w:t>
      </w:r>
    </w:p>
    <w:p w:rsidR="00620ED1" w:rsidRDefault="00620ED1" w:rsidP="00B46C0F">
      <w:pPr>
        <w:pStyle w:val="sec3"/>
        <w:wordWrap w:val="0"/>
      </w:pPr>
      <w:r>
        <w:rPr>
          <w:rFonts w:hint="eastAsia"/>
        </w:rPr>
        <w:t>第</w:t>
      </w:r>
      <w:r>
        <w:t>3</w:t>
      </w:r>
      <w:r>
        <w:rPr>
          <w:rFonts w:hint="eastAsia"/>
        </w:rPr>
        <w:t>章　法に基づく行為の届出等</w:t>
      </w:r>
    </w:p>
    <w:p w:rsidR="00620ED1" w:rsidRDefault="00620ED1" w:rsidP="00B46C0F">
      <w:pPr>
        <w:pStyle w:val="detailindent"/>
        <w:wordWrap w:val="0"/>
      </w:pPr>
      <w:r>
        <w:t>(</w:t>
      </w:r>
      <w:r>
        <w:rPr>
          <w:rFonts w:hint="eastAsia"/>
        </w:rPr>
        <w:t>届出を要する行為</w:t>
      </w:r>
      <w:r>
        <w:t>)</w:t>
      </w:r>
    </w:p>
    <w:p w:rsidR="00620ED1" w:rsidRDefault="00620ED1" w:rsidP="00B46C0F">
      <w:pPr>
        <w:pStyle w:val="sec0"/>
        <w:wordWrap w:val="0"/>
      </w:pPr>
      <w:r>
        <w:rPr>
          <w:rFonts w:hint="eastAsia"/>
        </w:rPr>
        <w:t>第</w:t>
      </w:r>
      <w:r>
        <w:t>10</w:t>
      </w:r>
      <w:r>
        <w:rPr>
          <w:rFonts w:hint="eastAsia"/>
        </w:rPr>
        <w:t>条　法第</w:t>
      </w:r>
      <w:r>
        <w:t>16</w:t>
      </w:r>
      <w:r>
        <w:rPr>
          <w:rFonts w:hint="eastAsia"/>
        </w:rPr>
        <w:t>条第</w:t>
      </w:r>
      <w:r>
        <w:t>1</w:t>
      </w:r>
      <w:r>
        <w:rPr>
          <w:rFonts w:hint="eastAsia"/>
        </w:rPr>
        <w:t>項各号の行為をしようとする者は、規則で定めるところにより村長に届け出なければならない。</w:t>
      </w:r>
    </w:p>
    <w:p w:rsidR="00620ED1" w:rsidRDefault="00620ED1" w:rsidP="00B46C0F">
      <w:pPr>
        <w:pStyle w:val="detailindent"/>
        <w:wordWrap w:val="0"/>
      </w:pPr>
      <w:r>
        <w:t>(</w:t>
      </w:r>
      <w:r>
        <w:rPr>
          <w:rFonts w:hint="eastAsia"/>
        </w:rPr>
        <w:t>届出を要しない行為</w:t>
      </w:r>
      <w:r>
        <w:t>)</w:t>
      </w:r>
    </w:p>
    <w:p w:rsidR="00620ED1" w:rsidRDefault="00620ED1" w:rsidP="00B46C0F">
      <w:pPr>
        <w:pStyle w:val="sec0"/>
        <w:wordWrap w:val="0"/>
      </w:pPr>
      <w:r>
        <w:rPr>
          <w:rFonts w:hint="eastAsia"/>
        </w:rPr>
        <w:t>第</w:t>
      </w:r>
      <w:r>
        <w:t>11</w:t>
      </w:r>
      <w:r>
        <w:rPr>
          <w:rFonts w:hint="eastAsia"/>
        </w:rPr>
        <w:t>条　法第</w:t>
      </w:r>
      <w:r>
        <w:t>16</w:t>
      </w:r>
      <w:r>
        <w:rPr>
          <w:rFonts w:hint="eastAsia"/>
        </w:rPr>
        <w:t>条第７項第</w:t>
      </w:r>
      <w:r>
        <w:t>11</w:t>
      </w:r>
      <w:r>
        <w:rPr>
          <w:rFonts w:hint="eastAsia"/>
        </w:rPr>
        <w:t>号の条例で定める行為は、次のとおりとする。</w:t>
      </w:r>
    </w:p>
    <w:p w:rsidR="00620ED1" w:rsidRDefault="00620ED1" w:rsidP="00B46C0F">
      <w:pPr>
        <w:pStyle w:val="sec1"/>
        <w:wordWrap w:val="0"/>
      </w:pPr>
      <w:bookmarkStart w:id="1" w:name="13000433101000000011"/>
      <w:bookmarkEnd w:id="1"/>
      <w:r>
        <w:t>(1)</w:t>
      </w:r>
      <w:r>
        <w:rPr>
          <w:rFonts w:hint="eastAsia"/>
        </w:rPr>
        <w:t xml:space="preserve">　法第</w:t>
      </w:r>
      <w:r>
        <w:t>16</w:t>
      </w:r>
      <w:r>
        <w:rPr>
          <w:rFonts w:hint="eastAsia"/>
        </w:rPr>
        <w:t>条第１項第</w:t>
      </w:r>
      <w:r>
        <w:t>1</w:t>
      </w:r>
      <w:r>
        <w:rPr>
          <w:rFonts w:hint="eastAsia"/>
        </w:rPr>
        <w:t>号から第</w:t>
      </w:r>
      <w:r>
        <w:t>3</w:t>
      </w:r>
      <w:r>
        <w:rPr>
          <w:rFonts w:hint="eastAsia"/>
        </w:rPr>
        <w:t>号の届出を要する行為で、規則で定めるもの</w:t>
      </w:r>
    </w:p>
    <w:p w:rsidR="00620ED1" w:rsidRDefault="00620ED1" w:rsidP="00B46C0F">
      <w:pPr>
        <w:pStyle w:val="sec1"/>
        <w:wordWrap w:val="0"/>
      </w:pPr>
      <w:bookmarkStart w:id="2" w:name="13000433101000000015"/>
      <w:bookmarkEnd w:id="2"/>
      <w:r>
        <w:t>(2)</w:t>
      </w:r>
      <w:r>
        <w:rPr>
          <w:rFonts w:hint="eastAsia"/>
        </w:rPr>
        <w:t xml:space="preserve">　通常の管理行為、軽易な行為、その他の行為で規則で定めるもの</w:t>
      </w:r>
    </w:p>
    <w:p w:rsidR="00620ED1" w:rsidRDefault="00620ED1" w:rsidP="00B46C0F">
      <w:pPr>
        <w:pStyle w:val="detailindent"/>
        <w:wordWrap w:val="0"/>
      </w:pPr>
      <w:r>
        <w:t>(</w:t>
      </w:r>
      <w:r>
        <w:rPr>
          <w:rFonts w:hint="eastAsia"/>
        </w:rPr>
        <w:t>特定届出対象行為</w:t>
      </w:r>
      <w:r>
        <w:t>)</w:t>
      </w:r>
    </w:p>
    <w:p w:rsidR="00620ED1" w:rsidRDefault="00620ED1" w:rsidP="00B46C0F">
      <w:pPr>
        <w:pStyle w:val="sec0"/>
        <w:wordWrap w:val="0"/>
      </w:pPr>
      <w:r>
        <w:rPr>
          <w:rFonts w:hint="eastAsia"/>
        </w:rPr>
        <w:t>第</w:t>
      </w:r>
      <w:r>
        <w:t>12</w:t>
      </w:r>
      <w:r>
        <w:rPr>
          <w:rFonts w:hint="eastAsia"/>
        </w:rPr>
        <w:t>条　法第</w:t>
      </w:r>
      <w:r>
        <w:t>17</w:t>
      </w:r>
      <w:r>
        <w:rPr>
          <w:rFonts w:hint="eastAsia"/>
        </w:rPr>
        <w:t>条第</w:t>
      </w:r>
      <w:r>
        <w:t>1</w:t>
      </w:r>
      <w:r>
        <w:rPr>
          <w:rFonts w:hint="eastAsia"/>
        </w:rPr>
        <w:t>項に規定する条例で定める行為は、法第</w:t>
      </w:r>
      <w:r>
        <w:t>16</w:t>
      </w:r>
      <w:r>
        <w:rPr>
          <w:rFonts w:hint="eastAsia"/>
        </w:rPr>
        <w:t>条第</w:t>
      </w:r>
      <w:r>
        <w:t>1</w:t>
      </w:r>
      <w:r>
        <w:rPr>
          <w:rFonts w:hint="eastAsia"/>
        </w:rPr>
        <w:t>項第</w:t>
      </w:r>
      <w:r>
        <w:t>1</w:t>
      </w:r>
      <w:r>
        <w:rPr>
          <w:rFonts w:hint="eastAsia"/>
        </w:rPr>
        <w:t>号又は同項第</w:t>
      </w:r>
      <w:r>
        <w:t>2</w:t>
      </w:r>
      <w:r>
        <w:rPr>
          <w:rFonts w:hint="eastAsia"/>
        </w:rPr>
        <w:t>号の届出を要する行為とする。</w:t>
      </w:r>
    </w:p>
    <w:p w:rsidR="00620ED1" w:rsidRDefault="00620ED1" w:rsidP="00B46C0F">
      <w:pPr>
        <w:pStyle w:val="detailindent"/>
        <w:wordWrap w:val="0"/>
      </w:pPr>
      <w:r>
        <w:t>(</w:t>
      </w:r>
      <w:r>
        <w:rPr>
          <w:rFonts w:hint="eastAsia"/>
        </w:rPr>
        <w:t>相談及び事前協議</w:t>
      </w:r>
      <w:r>
        <w:t>)</w:t>
      </w:r>
    </w:p>
    <w:p w:rsidR="00620ED1" w:rsidRDefault="00620ED1" w:rsidP="00B46C0F">
      <w:pPr>
        <w:pStyle w:val="sec0"/>
        <w:wordWrap w:val="0"/>
      </w:pPr>
      <w:r>
        <w:rPr>
          <w:rFonts w:hint="eastAsia"/>
        </w:rPr>
        <w:t>第</w:t>
      </w:r>
      <w:r>
        <w:t>13</w:t>
      </w:r>
      <w:r>
        <w:rPr>
          <w:rFonts w:hint="eastAsia"/>
        </w:rPr>
        <w:t>条　法第</w:t>
      </w:r>
      <w:r>
        <w:t>16</w:t>
      </w:r>
      <w:r>
        <w:rPr>
          <w:rFonts w:hint="eastAsia"/>
        </w:rPr>
        <w:t>条第</w:t>
      </w:r>
      <w:r>
        <w:t>1</w:t>
      </w:r>
      <w:r>
        <w:rPr>
          <w:rFonts w:hint="eastAsia"/>
        </w:rPr>
        <w:t>項若しくは第</w:t>
      </w:r>
      <w:r>
        <w:t>2</w:t>
      </w:r>
      <w:r>
        <w:rPr>
          <w:rFonts w:hint="eastAsia"/>
        </w:rPr>
        <w:t>項の規定による届出が必要な行為を行おうとする者は、当該届出の前に村長に対して相談及び事前協議を行わなければならない。</w:t>
      </w:r>
    </w:p>
    <w:p w:rsidR="00620ED1" w:rsidRDefault="00620ED1" w:rsidP="00B46C0F">
      <w:pPr>
        <w:pStyle w:val="detailindent"/>
        <w:wordWrap w:val="0"/>
      </w:pPr>
      <w:r>
        <w:t>(</w:t>
      </w:r>
      <w:r>
        <w:rPr>
          <w:rFonts w:hint="eastAsia"/>
        </w:rPr>
        <w:t>助言及び指導</w:t>
      </w:r>
      <w:r>
        <w:t>)</w:t>
      </w:r>
    </w:p>
    <w:p w:rsidR="00620ED1" w:rsidRDefault="00620ED1" w:rsidP="00B46C0F">
      <w:pPr>
        <w:pStyle w:val="sec0"/>
        <w:wordWrap w:val="0"/>
      </w:pPr>
      <w:r>
        <w:rPr>
          <w:rFonts w:hint="eastAsia"/>
        </w:rPr>
        <w:t>第</w:t>
      </w:r>
      <w:r>
        <w:t>14</w:t>
      </w:r>
      <w:r>
        <w:rPr>
          <w:rFonts w:hint="eastAsia"/>
        </w:rPr>
        <w:t>条　村長は、法第</w:t>
      </w:r>
      <w:r>
        <w:t>16</w:t>
      </w:r>
      <w:r>
        <w:rPr>
          <w:rFonts w:hint="eastAsia"/>
        </w:rPr>
        <w:t>条第</w:t>
      </w:r>
      <w:r>
        <w:t>1</w:t>
      </w:r>
      <w:r>
        <w:rPr>
          <w:rFonts w:hint="eastAsia"/>
        </w:rPr>
        <w:t>項又は第</w:t>
      </w:r>
      <w:r>
        <w:t>2</w:t>
      </w:r>
      <w:r>
        <w:rPr>
          <w:rFonts w:hint="eastAsia"/>
        </w:rPr>
        <w:t>項の規定による届出に係る行為が景観計画に適合しないと認めるときは、必要な措置を講じるよう助言し、又は指導することができる。</w:t>
      </w:r>
    </w:p>
    <w:p w:rsidR="00620ED1" w:rsidRDefault="00620ED1" w:rsidP="00B46C0F">
      <w:pPr>
        <w:pStyle w:val="detailindent"/>
        <w:wordWrap w:val="0"/>
      </w:pPr>
      <w:r>
        <w:t>(</w:t>
      </w:r>
      <w:r>
        <w:rPr>
          <w:rFonts w:hint="eastAsia"/>
        </w:rPr>
        <w:t>勧告、命令及び公表</w:t>
      </w:r>
      <w:r>
        <w:t>)</w:t>
      </w:r>
    </w:p>
    <w:p w:rsidR="00620ED1" w:rsidRDefault="00620ED1" w:rsidP="00B46C0F">
      <w:pPr>
        <w:pStyle w:val="sec0"/>
        <w:wordWrap w:val="0"/>
      </w:pPr>
      <w:r>
        <w:rPr>
          <w:rFonts w:hint="eastAsia"/>
        </w:rPr>
        <w:t>第</w:t>
      </w:r>
      <w:r>
        <w:t>15</w:t>
      </w:r>
      <w:r>
        <w:rPr>
          <w:rFonts w:hint="eastAsia"/>
        </w:rPr>
        <w:t>条　村長は、前条に規定する助言又は指導に従わない届出をした者に対し、法第</w:t>
      </w:r>
      <w:r>
        <w:t>16</w:t>
      </w:r>
      <w:r>
        <w:rPr>
          <w:rFonts w:hint="eastAsia"/>
        </w:rPr>
        <w:t>条第</w:t>
      </w:r>
      <w:r>
        <w:t>3</w:t>
      </w:r>
      <w:r>
        <w:rPr>
          <w:rFonts w:hint="eastAsia"/>
        </w:rPr>
        <w:t>項又は法第</w:t>
      </w:r>
      <w:r>
        <w:t>17</w:t>
      </w:r>
      <w:r>
        <w:rPr>
          <w:rFonts w:hint="eastAsia"/>
        </w:rPr>
        <w:t>条第</w:t>
      </w:r>
      <w:r>
        <w:t>1</w:t>
      </w:r>
      <w:r>
        <w:rPr>
          <w:rFonts w:hint="eastAsia"/>
        </w:rPr>
        <w:t>項若しくは第</w:t>
      </w:r>
      <w:r>
        <w:t>5</w:t>
      </w:r>
      <w:r>
        <w:rPr>
          <w:rFonts w:hint="eastAsia"/>
        </w:rPr>
        <w:t>項の規定に基づき、勧告又は命令をすることができる。</w:t>
      </w:r>
    </w:p>
    <w:p w:rsidR="00620ED1" w:rsidRDefault="00620ED1" w:rsidP="00B46C0F">
      <w:pPr>
        <w:pStyle w:val="sec0"/>
        <w:wordWrap w:val="0"/>
      </w:pPr>
      <w:r>
        <w:t>2</w:t>
      </w:r>
      <w:r>
        <w:rPr>
          <w:rFonts w:hint="eastAsia"/>
        </w:rPr>
        <w:t xml:space="preserve">　村長は、助言、指導、勧告又は命令を行おうとするときは、審議会等の意見を聴くことができる。</w:t>
      </w:r>
    </w:p>
    <w:p w:rsidR="00620ED1" w:rsidRDefault="00620ED1" w:rsidP="00B46C0F">
      <w:pPr>
        <w:pStyle w:val="sec0"/>
        <w:wordWrap w:val="0"/>
      </w:pPr>
      <w:r>
        <w:t>3</w:t>
      </w:r>
      <w:r>
        <w:rPr>
          <w:rFonts w:hint="eastAsia"/>
        </w:rPr>
        <w:t xml:space="preserve">　同条第</w:t>
      </w:r>
      <w:r>
        <w:t>1</w:t>
      </w:r>
      <w:r>
        <w:rPr>
          <w:rFonts w:hint="eastAsia"/>
        </w:rPr>
        <w:t>項の規定による命令を受けた者がこれに従わないときは、その旨を公表することができる。</w:t>
      </w:r>
    </w:p>
    <w:p w:rsidR="00620ED1" w:rsidRDefault="00620ED1" w:rsidP="00B46C0F">
      <w:pPr>
        <w:pStyle w:val="detailindent"/>
        <w:wordWrap w:val="0"/>
      </w:pPr>
      <w:r>
        <w:t>(</w:t>
      </w:r>
      <w:r>
        <w:rPr>
          <w:rFonts w:hint="eastAsia"/>
        </w:rPr>
        <w:t>景観重点地区の指定</w:t>
      </w:r>
      <w:r>
        <w:t>)</w:t>
      </w:r>
    </w:p>
    <w:p w:rsidR="00620ED1" w:rsidRDefault="00620ED1" w:rsidP="00B46C0F">
      <w:pPr>
        <w:pStyle w:val="sec0"/>
        <w:wordWrap w:val="0"/>
      </w:pPr>
      <w:r>
        <w:rPr>
          <w:rFonts w:hint="eastAsia"/>
        </w:rPr>
        <w:t>第</w:t>
      </w:r>
      <w:r>
        <w:t>16</w:t>
      </w:r>
      <w:r>
        <w:rPr>
          <w:rFonts w:hint="eastAsia"/>
        </w:rPr>
        <w:t>条　村長は、景観計画において特に重要な地区については、景観重点地区として指定することができる。</w:t>
      </w:r>
    </w:p>
    <w:p w:rsidR="00620ED1" w:rsidRDefault="00620ED1" w:rsidP="00B46C0F">
      <w:pPr>
        <w:pStyle w:val="sec0"/>
        <w:wordWrap w:val="0"/>
      </w:pPr>
      <w:r>
        <w:lastRenderedPageBreak/>
        <w:t>2</w:t>
      </w:r>
      <w:r>
        <w:rPr>
          <w:rFonts w:hint="eastAsia"/>
        </w:rPr>
        <w:t xml:space="preserve">　村長は、法第</w:t>
      </w:r>
      <w:r>
        <w:t>74</w:t>
      </w:r>
      <w:r>
        <w:rPr>
          <w:rFonts w:hint="eastAsia"/>
        </w:rPr>
        <w:t>条の規定により景観重点地区の指定をしようとするときは、審議会の意見を聴かなければならない。</w:t>
      </w:r>
    </w:p>
    <w:p w:rsidR="00620ED1" w:rsidRDefault="00620ED1" w:rsidP="00B46C0F">
      <w:pPr>
        <w:pStyle w:val="detailindent"/>
        <w:wordWrap w:val="0"/>
      </w:pPr>
      <w:r>
        <w:t>(</w:t>
      </w:r>
      <w:r>
        <w:rPr>
          <w:rFonts w:hint="eastAsia"/>
        </w:rPr>
        <w:t>景観重要建造物等の指定及び解除</w:t>
      </w:r>
      <w:r>
        <w:t>)</w:t>
      </w:r>
    </w:p>
    <w:p w:rsidR="00620ED1" w:rsidRDefault="00620ED1" w:rsidP="00B46C0F">
      <w:pPr>
        <w:pStyle w:val="sec0"/>
        <w:wordWrap w:val="0"/>
      </w:pPr>
      <w:r>
        <w:rPr>
          <w:rFonts w:hint="eastAsia"/>
        </w:rPr>
        <w:t>第</w:t>
      </w:r>
      <w:r>
        <w:t>17</w:t>
      </w:r>
      <w:r>
        <w:rPr>
          <w:rFonts w:hint="eastAsia"/>
        </w:rPr>
        <w:t>条　村長は、法第</w:t>
      </w:r>
      <w:r>
        <w:t>19</w:t>
      </w:r>
      <w:r>
        <w:rPr>
          <w:rFonts w:hint="eastAsia"/>
        </w:rPr>
        <w:t>条第</w:t>
      </w:r>
      <w:r>
        <w:t>1</w:t>
      </w:r>
      <w:r>
        <w:rPr>
          <w:rFonts w:hint="eastAsia"/>
        </w:rPr>
        <w:t>項の規定による景観重要建造物、法第</w:t>
      </w:r>
      <w:r>
        <w:t>28</w:t>
      </w:r>
      <w:r>
        <w:rPr>
          <w:rFonts w:hint="eastAsia"/>
        </w:rPr>
        <w:t>条第</w:t>
      </w:r>
      <w:r>
        <w:t>1</w:t>
      </w:r>
      <w:r>
        <w:rPr>
          <w:rFonts w:hint="eastAsia"/>
        </w:rPr>
        <w:t>項の規定による景観重要樹木となるものを指定することができる。</w:t>
      </w:r>
    </w:p>
    <w:p w:rsidR="00620ED1" w:rsidRDefault="00620ED1" w:rsidP="00B46C0F">
      <w:pPr>
        <w:pStyle w:val="sec0"/>
        <w:wordWrap w:val="0"/>
      </w:pPr>
      <w:r>
        <w:t>2</w:t>
      </w:r>
      <w:r>
        <w:rPr>
          <w:rFonts w:hint="eastAsia"/>
        </w:rPr>
        <w:t xml:space="preserve">　村長は、景観重要建造物及び景観重要樹木を指定しようとするときは、審議会の意見を聴かなければならない。</w:t>
      </w:r>
    </w:p>
    <w:p w:rsidR="00620ED1" w:rsidRDefault="00620ED1" w:rsidP="00B46C0F">
      <w:pPr>
        <w:pStyle w:val="sec0"/>
        <w:wordWrap w:val="0"/>
      </w:pPr>
      <w:r>
        <w:t>3</w:t>
      </w:r>
      <w:r>
        <w:rPr>
          <w:rFonts w:hint="eastAsia"/>
        </w:rPr>
        <w:t xml:space="preserve">　前項の規定は、法第</w:t>
      </w:r>
      <w:r>
        <w:t>27</w:t>
      </w:r>
      <w:r>
        <w:rPr>
          <w:rFonts w:hint="eastAsia"/>
        </w:rPr>
        <w:t>条の規定による景観重要建造物の指定の解除又は法第</w:t>
      </w:r>
      <w:r>
        <w:t>35</w:t>
      </w:r>
      <w:r>
        <w:rPr>
          <w:rFonts w:hint="eastAsia"/>
        </w:rPr>
        <w:t>条第</w:t>
      </w:r>
      <w:r>
        <w:t>2</w:t>
      </w:r>
      <w:r>
        <w:rPr>
          <w:rFonts w:hint="eastAsia"/>
        </w:rPr>
        <w:t>項の規定による景観重要樹木の指定の解除について準用する。</w:t>
      </w:r>
    </w:p>
    <w:p w:rsidR="00620ED1" w:rsidRDefault="00620ED1" w:rsidP="00B46C0F">
      <w:pPr>
        <w:pStyle w:val="detailindent"/>
        <w:wordWrap w:val="0"/>
      </w:pPr>
      <w:r>
        <w:t>(</w:t>
      </w:r>
      <w:r>
        <w:rPr>
          <w:rFonts w:hint="eastAsia"/>
        </w:rPr>
        <w:t>審議会の設置</w:t>
      </w:r>
      <w:r>
        <w:t>)</w:t>
      </w:r>
    </w:p>
    <w:p w:rsidR="00620ED1" w:rsidRDefault="00620ED1" w:rsidP="00B46C0F">
      <w:pPr>
        <w:pStyle w:val="sec0"/>
        <w:wordWrap w:val="0"/>
      </w:pPr>
      <w:r>
        <w:rPr>
          <w:rFonts w:hint="eastAsia"/>
        </w:rPr>
        <w:t>第</w:t>
      </w:r>
      <w:r>
        <w:t>18</w:t>
      </w:r>
      <w:r>
        <w:rPr>
          <w:rFonts w:hint="eastAsia"/>
        </w:rPr>
        <w:t>条　村長は、良好な景観形成に必要と認めるときは、審議会を置くことができる。</w:t>
      </w:r>
    </w:p>
    <w:p w:rsidR="00620ED1" w:rsidRDefault="00620ED1" w:rsidP="00B46C0F">
      <w:pPr>
        <w:pStyle w:val="detailindent"/>
        <w:wordWrap w:val="0"/>
      </w:pPr>
      <w:r>
        <w:t>(</w:t>
      </w:r>
      <w:r>
        <w:rPr>
          <w:rFonts w:hint="eastAsia"/>
        </w:rPr>
        <w:t>景観アドバイザーの設置</w:t>
      </w:r>
      <w:r>
        <w:t>)</w:t>
      </w:r>
    </w:p>
    <w:p w:rsidR="00620ED1" w:rsidRDefault="00620ED1" w:rsidP="00B46C0F">
      <w:pPr>
        <w:pStyle w:val="sec0"/>
        <w:wordWrap w:val="0"/>
      </w:pPr>
      <w:r>
        <w:rPr>
          <w:rFonts w:hint="eastAsia"/>
        </w:rPr>
        <w:t>第</w:t>
      </w:r>
      <w:r>
        <w:t>19</w:t>
      </w:r>
      <w:r>
        <w:rPr>
          <w:rFonts w:hint="eastAsia"/>
        </w:rPr>
        <w:t>条　村長は、景観計画に関する調整事項について、技術的指導、助言等を行う者として、景観アドバイザーを置くことができる。</w:t>
      </w:r>
    </w:p>
    <w:p w:rsidR="00620ED1" w:rsidRDefault="00620ED1" w:rsidP="00B46C0F">
      <w:pPr>
        <w:pStyle w:val="detailindent"/>
        <w:wordWrap w:val="0"/>
      </w:pPr>
      <w:r>
        <w:t>(</w:t>
      </w:r>
      <w:r>
        <w:rPr>
          <w:rFonts w:hint="eastAsia"/>
        </w:rPr>
        <w:t>規則への委任</w:t>
      </w:r>
      <w:r>
        <w:t>)</w:t>
      </w:r>
    </w:p>
    <w:p w:rsidR="00620ED1" w:rsidRDefault="00620ED1" w:rsidP="00B46C0F">
      <w:pPr>
        <w:pStyle w:val="sec0"/>
        <w:wordWrap w:val="0"/>
      </w:pPr>
      <w:r>
        <w:rPr>
          <w:rFonts w:hint="eastAsia"/>
        </w:rPr>
        <w:t>第</w:t>
      </w:r>
      <w:r>
        <w:t>20</w:t>
      </w:r>
      <w:r>
        <w:rPr>
          <w:rFonts w:hint="eastAsia"/>
        </w:rPr>
        <w:t>条　この条例に定めるもののほか、この条例の施行に関し必要な事項は、規則で定める。</w:t>
      </w:r>
    </w:p>
    <w:p w:rsidR="00620ED1" w:rsidRDefault="00620ED1" w:rsidP="00B46C0F">
      <w:pPr>
        <w:pStyle w:val="sec32"/>
        <w:wordWrap w:val="0"/>
      </w:pPr>
      <w:r>
        <w:rPr>
          <w:rFonts w:hint="eastAsia"/>
        </w:rPr>
        <w:t>附　則</w:t>
      </w:r>
    </w:p>
    <w:p w:rsidR="00620ED1" w:rsidRDefault="00620ED1" w:rsidP="00B46C0F">
      <w:pPr>
        <w:pStyle w:val="stepindent1"/>
        <w:wordWrap w:val="0"/>
      </w:pPr>
      <w:r>
        <w:rPr>
          <w:rFonts w:hint="eastAsia"/>
        </w:rPr>
        <w:t>この条例は、公布の日から施行し、平成</w:t>
      </w:r>
      <w:r>
        <w:t>31</w:t>
      </w:r>
      <w:r>
        <w:rPr>
          <w:rFonts w:hint="eastAsia"/>
        </w:rPr>
        <w:t>年</w:t>
      </w:r>
      <w:r>
        <w:t>10</w:t>
      </w:r>
      <w:r>
        <w:rPr>
          <w:rFonts w:hint="eastAsia"/>
        </w:rPr>
        <w:t>月</w:t>
      </w:r>
      <w:r>
        <w:t>1</w:t>
      </w:r>
      <w:r>
        <w:rPr>
          <w:rFonts w:hint="eastAsia"/>
        </w:rPr>
        <w:t>日から適用する。</w:t>
      </w:r>
    </w:p>
    <w:p w:rsidR="00620ED1" w:rsidRDefault="00620ED1" w:rsidP="00B46C0F">
      <w:pPr>
        <w:pStyle w:val="sec32"/>
        <w:wordWrap w:val="0"/>
      </w:pPr>
      <w:r>
        <w:rPr>
          <w:rFonts w:hint="eastAsia"/>
        </w:rPr>
        <w:t>附　則</w:t>
      </w:r>
      <w:r>
        <w:t>(--</w:t>
      </w:r>
      <w:r>
        <w:rPr>
          <w:rFonts w:hint="eastAsia"/>
        </w:rPr>
        <w:t>年</w:t>
      </w:r>
      <w:r>
        <w:t>--</w:t>
      </w:r>
      <w:r>
        <w:rPr>
          <w:rFonts w:hint="eastAsia"/>
        </w:rPr>
        <w:t>月</w:t>
      </w:r>
      <w:r>
        <w:t>--</w:t>
      </w:r>
      <w:r>
        <w:rPr>
          <w:rFonts w:hint="eastAsia"/>
        </w:rPr>
        <w:t>日条例第</w:t>
      </w:r>
      <w:r>
        <w:t>--</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620ED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20ED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20ED1" w:rsidRDefault="00620ED1" w:rsidP="00B46C0F"/>
              </w:tc>
            </w:tr>
          </w:tbl>
          <w:p w:rsidR="00620ED1" w:rsidRDefault="00620ED1" w:rsidP="00B46C0F">
            <w:pPr>
              <w:wordWrap w:val="0"/>
              <w:jc w:val="right"/>
            </w:pPr>
          </w:p>
        </w:tc>
      </w:tr>
    </w:tbl>
    <w:p w:rsidR="00620ED1" w:rsidRDefault="00620ED1" w:rsidP="00B46C0F">
      <w:pPr>
        <w:pStyle w:val="stepindent1"/>
        <w:wordWrap w:val="0"/>
      </w:pPr>
      <w:r>
        <w:rPr>
          <w:rFonts w:hint="eastAsia"/>
        </w:rPr>
        <w:t>この○○は、公布の日から施行する。</w:t>
      </w:r>
    </w:p>
    <w:sectPr w:rsidR="00620ED1" w:rsidSect="00B46C0F">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D1" w:rsidRDefault="00620ED1" w:rsidP="006D68D1">
      <w:r>
        <w:separator/>
      </w:r>
    </w:p>
  </w:endnote>
  <w:endnote w:type="continuationSeparator" w:id="0">
    <w:p w:rsidR="00620ED1" w:rsidRDefault="00620ED1" w:rsidP="006D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D1" w:rsidRDefault="00620ED1" w:rsidP="006D68D1">
      <w:r>
        <w:separator/>
      </w:r>
    </w:p>
  </w:footnote>
  <w:footnote w:type="continuationSeparator" w:id="0">
    <w:p w:rsidR="00620ED1" w:rsidRDefault="00620ED1" w:rsidP="006D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D68D1"/>
    <w:rsid w:val="00620ED1"/>
    <w:rsid w:val="006D68D1"/>
    <w:rsid w:val="00B4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39C48A8-A877-4C30-8582-45A4CDE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6D68D1"/>
    <w:pPr>
      <w:tabs>
        <w:tab w:val="center" w:pos="4252"/>
        <w:tab w:val="right" w:pos="8504"/>
      </w:tabs>
      <w:snapToGrid w:val="0"/>
    </w:pPr>
  </w:style>
  <w:style w:type="character" w:customStyle="1" w:styleId="a6">
    <w:name w:val="ヘッダー (文字)"/>
    <w:basedOn w:val="a0"/>
    <w:link w:val="a5"/>
    <w:uiPriority w:val="99"/>
    <w:locked/>
    <w:rsid w:val="006D68D1"/>
    <w:rPr>
      <w:rFonts w:ascii="ＭＳ 明朝" w:eastAsia="ＭＳ 明朝" w:hAnsi="ＭＳ 明朝" w:cs="ＭＳ 明朝"/>
      <w:sz w:val="24"/>
      <w:szCs w:val="24"/>
    </w:rPr>
  </w:style>
  <w:style w:type="paragraph" w:styleId="a7">
    <w:name w:val="footer"/>
    <w:basedOn w:val="a"/>
    <w:link w:val="a8"/>
    <w:uiPriority w:val="99"/>
    <w:unhideWhenUsed/>
    <w:rsid w:val="006D68D1"/>
    <w:pPr>
      <w:tabs>
        <w:tab w:val="center" w:pos="4252"/>
        <w:tab w:val="right" w:pos="8504"/>
      </w:tabs>
      <w:snapToGrid w:val="0"/>
    </w:pPr>
  </w:style>
  <w:style w:type="character" w:customStyle="1" w:styleId="a8">
    <w:name w:val="フッター (文字)"/>
    <w:basedOn w:val="a0"/>
    <w:link w:val="a7"/>
    <w:uiPriority w:val="99"/>
    <w:locked/>
    <w:rsid w:val="006D68D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国頭村景観条例</dc:title>
  <dc:subject/>
  <dc:creator>Windows ユーザー</dc:creator>
  <cp:keywords/>
  <dc:description/>
  <cp:lastModifiedBy>Windows ユーザー</cp:lastModifiedBy>
  <cp:revision>2</cp:revision>
  <dcterms:created xsi:type="dcterms:W3CDTF">2019-06-12T05:57:00Z</dcterms:created>
  <dcterms:modified xsi:type="dcterms:W3CDTF">2019-06-12T05:57:00Z</dcterms:modified>
</cp:coreProperties>
</file>